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12F5" w14:textId="07633F4F" w:rsidR="00AD177D" w:rsidRDefault="008B2E48" w:rsidP="008B2E48">
      <w:pPr>
        <w:spacing w:after="0"/>
        <w:jc w:val="center"/>
        <w:rPr>
          <w:noProof/>
        </w:rPr>
      </w:pPr>
      <w:r>
        <w:rPr>
          <w:noProof/>
        </w:rPr>
        <w:drawing>
          <wp:inline distT="0" distB="0" distL="0" distR="0" wp14:anchorId="3FC3628B" wp14:editId="0B3B5A68">
            <wp:extent cx="800100" cy="603275"/>
            <wp:effectExtent l="0" t="0" r="0" b="6350"/>
            <wp:docPr id="1942708976"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08976" name="Picture 1" descr="A logo with a person in a cap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0212" cy="603359"/>
                    </a:xfrm>
                    <a:prstGeom prst="rect">
                      <a:avLst/>
                    </a:prstGeom>
                  </pic:spPr>
                </pic:pic>
              </a:graphicData>
            </a:graphic>
          </wp:inline>
        </w:drawing>
      </w:r>
    </w:p>
    <w:p w14:paraId="7B55B771" w14:textId="27C09E79" w:rsidR="00FB5618" w:rsidRPr="00FB5618" w:rsidRDefault="00FB5618" w:rsidP="00D1431F">
      <w:pPr>
        <w:spacing w:after="0" w:line="300" w:lineRule="atLeast"/>
        <w:jc w:val="center"/>
        <w:outlineLvl w:val="0"/>
        <w:rPr>
          <w:rFonts w:ascii="Segoe UI" w:eastAsia="Times New Roman" w:hAnsi="Segoe UI" w:cs="Segoe UI"/>
          <w:b/>
          <w:bCs/>
          <w:kern w:val="36"/>
          <w:sz w:val="24"/>
          <w:szCs w:val="24"/>
          <w:lang w:eastAsia="en-GB"/>
        </w:rPr>
      </w:pPr>
      <w:r w:rsidRPr="00FB5618">
        <w:rPr>
          <w:rFonts w:ascii="Segoe UI" w:eastAsia="Times New Roman" w:hAnsi="Segoe UI" w:cs="Segoe UI"/>
          <w:b/>
          <w:bCs/>
          <w:kern w:val="36"/>
          <w:sz w:val="24"/>
          <w:szCs w:val="24"/>
          <w:lang w:eastAsia="en-GB"/>
        </w:rPr>
        <w:t>Equal Opportunities Policy (Combined Nursery, Wraparound &amp; Holiday Club)</w:t>
      </w:r>
    </w:p>
    <w:p w14:paraId="7A438975" w14:textId="77777777" w:rsidR="00D1431F" w:rsidRDefault="00D1431F" w:rsidP="00D1431F">
      <w:pPr>
        <w:spacing w:after="0" w:line="300" w:lineRule="atLeast"/>
        <w:outlineLvl w:val="1"/>
        <w:rPr>
          <w:rFonts w:ascii="Segoe UI" w:eastAsia="Times New Roman" w:hAnsi="Segoe UI" w:cs="Segoe UI"/>
          <w:b/>
          <w:bCs/>
          <w:sz w:val="24"/>
          <w:szCs w:val="24"/>
          <w:lang w:eastAsia="en-GB"/>
        </w:rPr>
      </w:pPr>
    </w:p>
    <w:p w14:paraId="0C8200AE" w14:textId="589F81CD" w:rsidR="00FB5618" w:rsidRPr="00FB5618" w:rsidRDefault="00FB5618" w:rsidP="00D1431F">
      <w:pPr>
        <w:spacing w:after="0" w:line="300" w:lineRule="atLeast"/>
        <w:outlineLvl w:val="1"/>
        <w:rPr>
          <w:rFonts w:ascii="Segoe UI" w:eastAsia="Times New Roman" w:hAnsi="Segoe UI" w:cs="Segoe UI"/>
          <w:b/>
          <w:bCs/>
          <w:sz w:val="24"/>
          <w:szCs w:val="24"/>
          <w:lang w:eastAsia="en-GB"/>
        </w:rPr>
      </w:pPr>
      <w:r w:rsidRPr="00FB5618">
        <w:rPr>
          <w:rFonts w:ascii="Segoe UI" w:eastAsia="Times New Roman" w:hAnsi="Segoe UI" w:cs="Segoe UI"/>
          <w:b/>
          <w:bCs/>
          <w:sz w:val="24"/>
          <w:szCs w:val="24"/>
          <w:lang w:eastAsia="en-GB"/>
        </w:rPr>
        <w:t>1. Policy Statement</w:t>
      </w:r>
    </w:p>
    <w:p w14:paraId="7260BDEB" w14:textId="77777777" w:rsidR="00FB5618" w:rsidRPr="00FB5618" w:rsidRDefault="00FB5618" w:rsidP="00D1431F">
      <w:p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Hayley’s Little Heroes is committed to providing an environment where every child and family is welcomed, valued, and treated fairly. We actively promote equality of opportunity and inclusive practice across all areas of our Nursery, Wraparound (breakfast and after</w:t>
      </w:r>
      <w:r w:rsidRPr="00FB5618">
        <w:rPr>
          <w:rFonts w:ascii="Segoe UI" w:eastAsia="Times New Roman" w:hAnsi="Segoe UI" w:cs="Segoe UI"/>
          <w:sz w:val="24"/>
          <w:szCs w:val="24"/>
          <w:lang w:eastAsia="en-GB"/>
        </w:rPr>
        <w:noBreakHyphen/>
        <w:t>school sessions), and Holiday Club provision.</w:t>
      </w:r>
    </w:p>
    <w:p w14:paraId="0462CEBF" w14:textId="77777777" w:rsidR="00FB5618" w:rsidRPr="00FB5618" w:rsidRDefault="00FB5618" w:rsidP="00D1431F">
      <w:p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We comply with:</w:t>
      </w:r>
    </w:p>
    <w:p w14:paraId="5DA217ED" w14:textId="77777777" w:rsidR="00FB5618" w:rsidRPr="00FB5618" w:rsidRDefault="00FB5618" w:rsidP="00D1431F">
      <w:pPr>
        <w:numPr>
          <w:ilvl w:val="0"/>
          <w:numId w:val="2"/>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b/>
          <w:bCs/>
          <w:sz w:val="24"/>
          <w:szCs w:val="24"/>
          <w:lang w:eastAsia="en-GB"/>
        </w:rPr>
        <w:t>The Early Years Foundation Stage (EYFS) 2024</w:t>
      </w:r>
    </w:p>
    <w:p w14:paraId="2E7CD530" w14:textId="77777777" w:rsidR="00FB5618" w:rsidRPr="00FB5618" w:rsidRDefault="00FB5618" w:rsidP="00D1431F">
      <w:pPr>
        <w:numPr>
          <w:ilvl w:val="0"/>
          <w:numId w:val="2"/>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b/>
          <w:bCs/>
          <w:sz w:val="24"/>
          <w:szCs w:val="24"/>
          <w:lang w:eastAsia="en-GB"/>
        </w:rPr>
        <w:t>The Equality Act 2010</w:t>
      </w:r>
    </w:p>
    <w:p w14:paraId="060B501B" w14:textId="77777777" w:rsidR="00FB5618" w:rsidRPr="00FB5618" w:rsidRDefault="00FB5618" w:rsidP="00D1431F">
      <w:pPr>
        <w:numPr>
          <w:ilvl w:val="0"/>
          <w:numId w:val="2"/>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b/>
          <w:bCs/>
          <w:sz w:val="24"/>
          <w:szCs w:val="24"/>
          <w:lang w:eastAsia="en-GB"/>
        </w:rPr>
        <w:t>SEND Code of Practice (2015)</w:t>
      </w:r>
    </w:p>
    <w:p w14:paraId="7B0CE217" w14:textId="77777777" w:rsidR="00FB5618" w:rsidRPr="00FB5618" w:rsidRDefault="00FB5618" w:rsidP="00D1431F">
      <w:pPr>
        <w:numPr>
          <w:ilvl w:val="0"/>
          <w:numId w:val="2"/>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b/>
          <w:bCs/>
          <w:sz w:val="24"/>
          <w:szCs w:val="24"/>
          <w:lang w:eastAsia="en-GB"/>
        </w:rPr>
        <w:t>Local Authority guidance for inclusive practice and fair access</w:t>
      </w:r>
    </w:p>
    <w:p w14:paraId="384A74BB" w14:textId="77777777" w:rsidR="00FB5618" w:rsidRPr="00FB5618" w:rsidRDefault="00FB5618" w:rsidP="00D1431F">
      <w:p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We recognise that every child is unique and that all children have the right to access high</w:t>
      </w:r>
      <w:r w:rsidRPr="00FB5618">
        <w:rPr>
          <w:rFonts w:ascii="Segoe UI" w:eastAsia="Times New Roman" w:hAnsi="Segoe UI" w:cs="Segoe UI"/>
          <w:sz w:val="24"/>
          <w:szCs w:val="24"/>
          <w:lang w:eastAsia="en-GB"/>
        </w:rPr>
        <w:noBreakHyphen/>
        <w:t>quality care, learning, and play opportunities that meet their individual needs.</w:t>
      </w:r>
    </w:p>
    <w:p w14:paraId="1B6D04D3" w14:textId="77777777" w:rsidR="00FB5618" w:rsidRPr="00FB5618" w:rsidRDefault="00FB5618" w:rsidP="00D1431F">
      <w:pPr>
        <w:spacing w:after="0" w:line="300" w:lineRule="atLeast"/>
        <w:outlineLvl w:val="1"/>
        <w:rPr>
          <w:rFonts w:ascii="Segoe UI" w:eastAsia="Times New Roman" w:hAnsi="Segoe UI" w:cs="Segoe UI"/>
          <w:b/>
          <w:bCs/>
          <w:sz w:val="24"/>
          <w:szCs w:val="24"/>
          <w:lang w:eastAsia="en-GB"/>
        </w:rPr>
      </w:pPr>
      <w:r w:rsidRPr="00FB5618">
        <w:rPr>
          <w:rFonts w:ascii="Segoe UI" w:eastAsia="Times New Roman" w:hAnsi="Segoe UI" w:cs="Segoe UI"/>
          <w:b/>
          <w:bCs/>
          <w:sz w:val="24"/>
          <w:szCs w:val="24"/>
          <w:lang w:eastAsia="en-GB"/>
        </w:rPr>
        <w:t>2. Aims of the Policy</w:t>
      </w:r>
    </w:p>
    <w:p w14:paraId="405ED2CB" w14:textId="77777777" w:rsidR="00FB5618" w:rsidRPr="00FB5618" w:rsidRDefault="00FB5618" w:rsidP="00D1431F">
      <w:p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We aim to:</w:t>
      </w:r>
    </w:p>
    <w:p w14:paraId="10C97BCF" w14:textId="77777777" w:rsidR="00FB5618" w:rsidRPr="00FB5618" w:rsidRDefault="00FB5618" w:rsidP="00D1431F">
      <w:pPr>
        <w:numPr>
          <w:ilvl w:val="0"/>
          <w:numId w:val="3"/>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Promote equality, inclusion, and respect across all aspects of provision.</w:t>
      </w:r>
    </w:p>
    <w:p w14:paraId="1C9F614F" w14:textId="77777777" w:rsidR="00FB5618" w:rsidRPr="00FB5618" w:rsidRDefault="00FB5618" w:rsidP="00D1431F">
      <w:pPr>
        <w:numPr>
          <w:ilvl w:val="0"/>
          <w:numId w:val="3"/>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Remove or reduce barriers to participation for all children, including those with SEND, learning needs, disabilities, cultural or linguistic diversity.</w:t>
      </w:r>
    </w:p>
    <w:p w14:paraId="2964D484" w14:textId="77777777" w:rsidR="00FB5618" w:rsidRPr="00FB5618" w:rsidRDefault="00FB5618" w:rsidP="00D1431F">
      <w:pPr>
        <w:numPr>
          <w:ilvl w:val="0"/>
          <w:numId w:val="3"/>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Celebrate differences positively and foster a sense of belonging for children and families.</w:t>
      </w:r>
    </w:p>
    <w:p w14:paraId="1C398401" w14:textId="77777777" w:rsidR="00FB5618" w:rsidRPr="00FB5618" w:rsidRDefault="00FB5618" w:rsidP="00D1431F">
      <w:pPr>
        <w:numPr>
          <w:ilvl w:val="0"/>
          <w:numId w:val="3"/>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Provide an inclusive curriculum, accessible routines, and a flexible approach that supports all children to thrive.</w:t>
      </w:r>
    </w:p>
    <w:p w14:paraId="6589C8BE" w14:textId="77777777" w:rsidR="00FB5618" w:rsidRPr="00FB5618" w:rsidRDefault="00FB5618" w:rsidP="00D1431F">
      <w:pPr>
        <w:numPr>
          <w:ilvl w:val="0"/>
          <w:numId w:val="3"/>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Ensure staff model inclusive values and challenge discriminatory behaviours.</w:t>
      </w:r>
    </w:p>
    <w:p w14:paraId="71E70B92" w14:textId="77777777" w:rsidR="00FB5618" w:rsidRPr="00FB5618" w:rsidRDefault="00FB5618" w:rsidP="00D1431F">
      <w:pPr>
        <w:spacing w:after="0" w:line="300" w:lineRule="atLeast"/>
        <w:outlineLvl w:val="1"/>
        <w:rPr>
          <w:rFonts w:ascii="Segoe UI" w:eastAsia="Times New Roman" w:hAnsi="Segoe UI" w:cs="Segoe UI"/>
          <w:b/>
          <w:bCs/>
          <w:sz w:val="24"/>
          <w:szCs w:val="24"/>
          <w:lang w:eastAsia="en-GB"/>
        </w:rPr>
      </w:pPr>
      <w:r w:rsidRPr="00FB5618">
        <w:rPr>
          <w:rFonts w:ascii="Segoe UI" w:eastAsia="Times New Roman" w:hAnsi="Segoe UI" w:cs="Segoe UI"/>
          <w:b/>
          <w:bCs/>
          <w:sz w:val="24"/>
          <w:szCs w:val="24"/>
          <w:lang w:eastAsia="en-GB"/>
        </w:rPr>
        <w:t>3. Legal Framework</w:t>
      </w:r>
    </w:p>
    <w:p w14:paraId="47B3C51E" w14:textId="77777777" w:rsidR="00FB5618" w:rsidRPr="00FB5618" w:rsidRDefault="00FB5618" w:rsidP="00D1431F">
      <w:p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This policy is underpinned by:</w:t>
      </w:r>
    </w:p>
    <w:p w14:paraId="569DEB16" w14:textId="77777777" w:rsidR="00FB5618" w:rsidRPr="00FB5618" w:rsidRDefault="00FB5618" w:rsidP="00D1431F">
      <w:pPr>
        <w:numPr>
          <w:ilvl w:val="0"/>
          <w:numId w:val="4"/>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b/>
          <w:bCs/>
          <w:sz w:val="24"/>
          <w:szCs w:val="24"/>
          <w:lang w:eastAsia="en-GB"/>
        </w:rPr>
        <w:t>Equality Act 2010</w:t>
      </w:r>
    </w:p>
    <w:p w14:paraId="03508702" w14:textId="77777777" w:rsidR="00FB5618" w:rsidRPr="00FB5618" w:rsidRDefault="00FB5618" w:rsidP="00D1431F">
      <w:pPr>
        <w:numPr>
          <w:ilvl w:val="0"/>
          <w:numId w:val="4"/>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b/>
          <w:bCs/>
          <w:sz w:val="24"/>
          <w:szCs w:val="24"/>
          <w:lang w:eastAsia="en-GB"/>
        </w:rPr>
        <w:t>Children and Families Act 2014</w:t>
      </w:r>
    </w:p>
    <w:p w14:paraId="43580D4D" w14:textId="77777777" w:rsidR="00FB5618" w:rsidRPr="00FB5618" w:rsidRDefault="00FB5618" w:rsidP="00D1431F">
      <w:pPr>
        <w:numPr>
          <w:ilvl w:val="0"/>
          <w:numId w:val="4"/>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b/>
          <w:bCs/>
          <w:sz w:val="24"/>
          <w:szCs w:val="24"/>
          <w:lang w:eastAsia="en-GB"/>
        </w:rPr>
        <w:t>SEND Code of Practice (2015)</w:t>
      </w:r>
    </w:p>
    <w:p w14:paraId="240317F2" w14:textId="77777777" w:rsidR="00FB5618" w:rsidRPr="00FB5618" w:rsidRDefault="00FB5618" w:rsidP="00D1431F">
      <w:pPr>
        <w:numPr>
          <w:ilvl w:val="0"/>
          <w:numId w:val="4"/>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b/>
          <w:bCs/>
          <w:sz w:val="24"/>
          <w:szCs w:val="24"/>
          <w:lang w:eastAsia="en-GB"/>
        </w:rPr>
        <w:t>EYFS Statutory Framework 2024</w:t>
      </w:r>
      <w:r w:rsidRPr="00FB5618">
        <w:rPr>
          <w:rFonts w:ascii="Segoe UI" w:eastAsia="Times New Roman" w:hAnsi="Segoe UI" w:cs="Segoe UI"/>
          <w:sz w:val="24"/>
          <w:szCs w:val="24"/>
          <w:lang w:eastAsia="en-GB"/>
        </w:rPr>
        <w:t xml:space="preserve"> (including SEN duties under 3.67.1)</w:t>
      </w:r>
    </w:p>
    <w:p w14:paraId="25BA68A5" w14:textId="77777777" w:rsidR="00FB5618" w:rsidRPr="00FB5618" w:rsidRDefault="00FB5618" w:rsidP="00D1431F">
      <w:pPr>
        <w:numPr>
          <w:ilvl w:val="0"/>
          <w:numId w:val="4"/>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b/>
          <w:bCs/>
          <w:sz w:val="24"/>
          <w:szCs w:val="24"/>
          <w:lang w:eastAsia="en-GB"/>
        </w:rPr>
        <w:t>Prevent Duty (2015)</w:t>
      </w:r>
    </w:p>
    <w:p w14:paraId="7B4D5196" w14:textId="77777777" w:rsidR="00FB5618" w:rsidRPr="00FB5618" w:rsidRDefault="00FB5618" w:rsidP="00D1431F">
      <w:pPr>
        <w:numPr>
          <w:ilvl w:val="0"/>
          <w:numId w:val="4"/>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Local Authority Inclusion and Quality Standards</w:t>
      </w:r>
    </w:p>
    <w:p w14:paraId="603FEAEA" w14:textId="77777777" w:rsidR="00FB5618" w:rsidRPr="00FB5618" w:rsidRDefault="00FB5618" w:rsidP="00D1431F">
      <w:pPr>
        <w:spacing w:after="0" w:line="300" w:lineRule="atLeast"/>
        <w:outlineLvl w:val="1"/>
        <w:rPr>
          <w:rFonts w:ascii="Segoe UI" w:eastAsia="Times New Roman" w:hAnsi="Segoe UI" w:cs="Segoe UI"/>
          <w:b/>
          <w:bCs/>
          <w:sz w:val="24"/>
          <w:szCs w:val="24"/>
          <w:lang w:eastAsia="en-GB"/>
        </w:rPr>
      </w:pPr>
      <w:r w:rsidRPr="00FB5618">
        <w:rPr>
          <w:rFonts w:ascii="Segoe UI" w:eastAsia="Times New Roman" w:hAnsi="Segoe UI" w:cs="Segoe UI"/>
          <w:b/>
          <w:bCs/>
          <w:sz w:val="24"/>
          <w:szCs w:val="24"/>
          <w:lang w:eastAsia="en-GB"/>
        </w:rPr>
        <w:t>4. Roles and Responsibilities</w:t>
      </w:r>
    </w:p>
    <w:p w14:paraId="0F2403EE" w14:textId="77777777" w:rsidR="00FB5618" w:rsidRPr="00FB5618" w:rsidRDefault="00FB5618" w:rsidP="00D1431F">
      <w:pPr>
        <w:spacing w:after="0" w:line="300" w:lineRule="atLeast"/>
        <w:outlineLvl w:val="2"/>
        <w:rPr>
          <w:rFonts w:ascii="Segoe UI" w:eastAsia="Times New Roman" w:hAnsi="Segoe UI" w:cs="Segoe UI"/>
          <w:b/>
          <w:bCs/>
          <w:sz w:val="24"/>
          <w:szCs w:val="24"/>
          <w:lang w:eastAsia="en-GB"/>
        </w:rPr>
      </w:pPr>
      <w:r w:rsidRPr="00FB5618">
        <w:rPr>
          <w:rFonts w:ascii="Segoe UI" w:eastAsia="Times New Roman" w:hAnsi="Segoe UI" w:cs="Segoe UI"/>
          <w:b/>
          <w:bCs/>
          <w:sz w:val="24"/>
          <w:szCs w:val="24"/>
          <w:lang w:eastAsia="en-GB"/>
        </w:rPr>
        <w:t>Manager / Director</w:t>
      </w:r>
    </w:p>
    <w:p w14:paraId="73B76AAB" w14:textId="77777777" w:rsidR="00FB5618" w:rsidRPr="00FB5618" w:rsidRDefault="00FB5618" w:rsidP="00D1431F">
      <w:pPr>
        <w:numPr>
          <w:ilvl w:val="0"/>
          <w:numId w:val="5"/>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Ensures compliance with statutory requirements.</w:t>
      </w:r>
    </w:p>
    <w:p w14:paraId="5E841E93" w14:textId="77777777" w:rsidR="00FB5618" w:rsidRPr="00FB5618" w:rsidRDefault="00FB5618" w:rsidP="00D1431F">
      <w:pPr>
        <w:numPr>
          <w:ilvl w:val="0"/>
          <w:numId w:val="5"/>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Oversees equality and inclusion practices across Nursery, Wraparound, and Holiday Club.</w:t>
      </w:r>
    </w:p>
    <w:p w14:paraId="0D95E25E" w14:textId="77777777" w:rsidR="00FB5618" w:rsidRPr="00FB5618" w:rsidRDefault="00FB5618" w:rsidP="00D1431F">
      <w:pPr>
        <w:numPr>
          <w:ilvl w:val="0"/>
          <w:numId w:val="5"/>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Reviews policy implementation and monitors effectiveness.</w:t>
      </w:r>
    </w:p>
    <w:p w14:paraId="4A19F861" w14:textId="77777777" w:rsidR="00FB5618" w:rsidRPr="00FB5618" w:rsidRDefault="00FB5618" w:rsidP="00D1431F">
      <w:pPr>
        <w:spacing w:after="0" w:line="300" w:lineRule="atLeast"/>
        <w:outlineLvl w:val="2"/>
        <w:rPr>
          <w:rFonts w:ascii="Segoe UI" w:eastAsia="Times New Roman" w:hAnsi="Segoe UI" w:cs="Segoe UI"/>
          <w:b/>
          <w:bCs/>
          <w:sz w:val="24"/>
          <w:szCs w:val="24"/>
          <w:lang w:eastAsia="en-GB"/>
        </w:rPr>
      </w:pPr>
      <w:r w:rsidRPr="00FB5618">
        <w:rPr>
          <w:rFonts w:ascii="Segoe UI" w:eastAsia="Times New Roman" w:hAnsi="Segoe UI" w:cs="Segoe UI"/>
          <w:b/>
          <w:bCs/>
          <w:sz w:val="24"/>
          <w:szCs w:val="24"/>
          <w:lang w:eastAsia="en-GB"/>
        </w:rPr>
        <w:t>SENCO</w:t>
      </w:r>
    </w:p>
    <w:p w14:paraId="615A7EF9" w14:textId="77777777" w:rsidR="00FB5618" w:rsidRPr="00FB5618" w:rsidRDefault="00FB5618" w:rsidP="00D1431F">
      <w:pPr>
        <w:numPr>
          <w:ilvl w:val="0"/>
          <w:numId w:val="6"/>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Coordinates SEND provision.</w:t>
      </w:r>
    </w:p>
    <w:p w14:paraId="67C5F936" w14:textId="77777777" w:rsidR="00FB5618" w:rsidRPr="00FB5618" w:rsidRDefault="00FB5618" w:rsidP="00D1431F">
      <w:pPr>
        <w:numPr>
          <w:ilvl w:val="0"/>
          <w:numId w:val="6"/>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Works with families, staff, and external agencies.</w:t>
      </w:r>
    </w:p>
    <w:p w14:paraId="30F675E5" w14:textId="77777777" w:rsidR="00FB5618" w:rsidRPr="00FB5618" w:rsidRDefault="00FB5618" w:rsidP="00D1431F">
      <w:pPr>
        <w:numPr>
          <w:ilvl w:val="0"/>
          <w:numId w:val="6"/>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Supports staff to make reasonable adjustments.</w:t>
      </w:r>
    </w:p>
    <w:p w14:paraId="7A158D88" w14:textId="77777777" w:rsidR="00FB5618" w:rsidRPr="00FB5618" w:rsidRDefault="00FB5618" w:rsidP="00D1431F">
      <w:pPr>
        <w:numPr>
          <w:ilvl w:val="0"/>
          <w:numId w:val="6"/>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Monitors SEND progress and inclusive practice.</w:t>
      </w:r>
    </w:p>
    <w:p w14:paraId="27E39537" w14:textId="77777777" w:rsidR="00FB5618" w:rsidRPr="00FB5618" w:rsidRDefault="00FB5618" w:rsidP="00D1431F">
      <w:pPr>
        <w:spacing w:after="0" w:line="300" w:lineRule="atLeast"/>
        <w:outlineLvl w:val="2"/>
        <w:rPr>
          <w:rFonts w:ascii="Segoe UI" w:eastAsia="Times New Roman" w:hAnsi="Segoe UI" w:cs="Segoe UI"/>
          <w:b/>
          <w:bCs/>
          <w:sz w:val="24"/>
          <w:szCs w:val="24"/>
          <w:lang w:eastAsia="en-GB"/>
        </w:rPr>
      </w:pPr>
      <w:r w:rsidRPr="00FB5618">
        <w:rPr>
          <w:rFonts w:ascii="Segoe UI" w:eastAsia="Times New Roman" w:hAnsi="Segoe UI" w:cs="Segoe UI"/>
          <w:b/>
          <w:bCs/>
          <w:sz w:val="24"/>
          <w:szCs w:val="24"/>
          <w:lang w:eastAsia="en-GB"/>
        </w:rPr>
        <w:t>All Staff</w:t>
      </w:r>
    </w:p>
    <w:p w14:paraId="60E02DBA" w14:textId="77777777" w:rsidR="00FB5618" w:rsidRPr="00FB5618" w:rsidRDefault="00FB5618" w:rsidP="00D1431F">
      <w:pPr>
        <w:numPr>
          <w:ilvl w:val="0"/>
          <w:numId w:val="7"/>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Promote equality and value diversity.</w:t>
      </w:r>
    </w:p>
    <w:p w14:paraId="1347351B" w14:textId="77777777" w:rsidR="00FB5618" w:rsidRPr="00FB5618" w:rsidRDefault="00FB5618" w:rsidP="00D1431F">
      <w:pPr>
        <w:numPr>
          <w:ilvl w:val="0"/>
          <w:numId w:val="7"/>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Implement inclusive strategies in daily practice.</w:t>
      </w:r>
    </w:p>
    <w:p w14:paraId="2DCCFBF1" w14:textId="77777777" w:rsidR="00FB5618" w:rsidRPr="00FB5618" w:rsidRDefault="00FB5618" w:rsidP="00D1431F">
      <w:pPr>
        <w:numPr>
          <w:ilvl w:val="0"/>
          <w:numId w:val="7"/>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Attend relevant training.</w:t>
      </w:r>
    </w:p>
    <w:p w14:paraId="2BEA09B2" w14:textId="77777777" w:rsidR="00FB5618" w:rsidRPr="00FB5618" w:rsidRDefault="00FB5618" w:rsidP="00D1431F">
      <w:pPr>
        <w:numPr>
          <w:ilvl w:val="0"/>
          <w:numId w:val="7"/>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lastRenderedPageBreak/>
        <w:t>Challenge bias, discrimination, or inappropriate behaviour.</w:t>
      </w:r>
    </w:p>
    <w:p w14:paraId="4C82AD88" w14:textId="77777777" w:rsidR="00FB5618" w:rsidRPr="00FB5618" w:rsidRDefault="00FB5618" w:rsidP="00D1431F">
      <w:pPr>
        <w:numPr>
          <w:ilvl w:val="0"/>
          <w:numId w:val="7"/>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Maintain confidentiality and professionalism.</w:t>
      </w:r>
    </w:p>
    <w:p w14:paraId="4C481944" w14:textId="77777777" w:rsidR="00FB5618" w:rsidRPr="00FB5618" w:rsidRDefault="00FB5618" w:rsidP="00D1431F">
      <w:pPr>
        <w:spacing w:after="0" w:line="300" w:lineRule="atLeast"/>
        <w:outlineLvl w:val="1"/>
        <w:rPr>
          <w:rFonts w:ascii="Segoe UI" w:eastAsia="Times New Roman" w:hAnsi="Segoe UI" w:cs="Segoe UI"/>
          <w:b/>
          <w:bCs/>
          <w:sz w:val="24"/>
          <w:szCs w:val="24"/>
          <w:lang w:eastAsia="en-GB"/>
        </w:rPr>
      </w:pPr>
      <w:r w:rsidRPr="00FB5618">
        <w:rPr>
          <w:rFonts w:ascii="Segoe UI" w:eastAsia="Times New Roman" w:hAnsi="Segoe UI" w:cs="Segoe UI"/>
          <w:b/>
          <w:bCs/>
          <w:sz w:val="24"/>
          <w:szCs w:val="24"/>
          <w:lang w:eastAsia="en-GB"/>
        </w:rPr>
        <w:t>5. Inclusive Practice Across All Provisions</w:t>
      </w:r>
    </w:p>
    <w:p w14:paraId="04FE1DE6" w14:textId="77777777" w:rsidR="00FB5618" w:rsidRPr="00FB5618" w:rsidRDefault="00FB5618" w:rsidP="00D1431F">
      <w:pPr>
        <w:spacing w:after="0" w:line="300" w:lineRule="atLeast"/>
        <w:outlineLvl w:val="2"/>
        <w:rPr>
          <w:rFonts w:ascii="Segoe UI" w:eastAsia="Times New Roman" w:hAnsi="Segoe UI" w:cs="Segoe UI"/>
          <w:b/>
          <w:bCs/>
          <w:sz w:val="24"/>
          <w:szCs w:val="24"/>
          <w:lang w:eastAsia="en-GB"/>
        </w:rPr>
      </w:pPr>
      <w:r w:rsidRPr="00FB5618">
        <w:rPr>
          <w:rFonts w:ascii="Segoe UI" w:eastAsia="Times New Roman" w:hAnsi="Segoe UI" w:cs="Segoe UI"/>
          <w:b/>
          <w:bCs/>
          <w:sz w:val="24"/>
          <w:szCs w:val="24"/>
          <w:lang w:eastAsia="en-GB"/>
        </w:rPr>
        <w:t>5.1 Nursery</w:t>
      </w:r>
    </w:p>
    <w:p w14:paraId="23CDAC04" w14:textId="77777777" w:rsidR="00FB5618" w:rsidRPr="00FB5618" w:rsidRDefault="00FB5618" w:rsidP="00D1431F">
      <w:p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We adapt activities, routines, and resources to meet developmental, cultural, and individual needs. Children are supported through:</w:t>
      </w:r>
    </w:p>
    <w:p w14:paraId="244CD66B" w14:textId="77777777" w:rsidR="00FB5618" w:rsidRPr="00FB5618" w:rsidRDefault="00FB5618" w:rsidP="00D1431F">
      <w:pPr>
        <w:numPr>
          <w:ilvl w:val="0"/>
          <w:numId w:val="8"/>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Differentiated planning</w:t>
      </w:r>
    </w:p>
    <w:p w14:paraId="32CA8CDB" w14:textId="77777777" w:rsidR="00FB5618" w:rsidRPr="00FB5618" w:rsidRDefault="00FB5618" w:rsidP="00D1431F">
      <w:pPr>
        <w:numPr>
          <w:ilvl w:val="0"/>
          <w:numId w:val="8"/>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Individualised support and resources</w:t>
      </w:r>
    </w:p>
    <w:p w14:paraId="1F8A7A10" w14:textId="77777777" w:rsidR="00FB5618" w:rsidRPr="00FB5618" w:rsidRDefault="00FB5618" w:rsidP="00D1431F">
      <w:pPr>
        <w:numPr>
          <w:ilvl w:val="0"/>
          <w:numId w:val="8"/>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SEN assessments and observations</w:t>
      </w:r>
    </w:p>
    <w:p w14:paraId="1E797CC0" w14:textId="77777777" w:rsidR="00FB5618" w:rsidRPr="00FB5618" w:rsidRDefault="00FB5618" w:rsidP="00D1431F">
      <w:pPr>
        <w:numPr>
          <w:ilvl w:val="0"/>
          <w:numId w:val="8"/>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Inclusive, anti</w:t>
      </w:r>
      <w:r w:rsidRPr="00FB5618">
        <w:rPr>
          <w:rFonts w:ascii="Segoe UI" w:eastAsia="Times New Roman" w:hAnsi="Segoe UI" w:cs="Segoe UI"/>
          <w:sz w:val="24"/>
          <w:szCs w:val="24"/>
          <w:lang w:eastAsia="en-GB"/>
        </w:rPr>
        <w:noBreakHyphen/>
        <w:t>bias teaching approaches</w:t>
      </w:r>
    </w:p>
    <w:p w14:paraId="35B3896C" w14:textId="77777777" w:rsidR="00FB5618" w:rsidRPr="00FB5618" w:rsidRDefault="00FB5618" w:rsidP="00D1431F">
      <w:pPr>
        <w:spacing w:after="0" w:line="300" w:lineRule="atLeast"/>
        <w:outlineLvl w:val="2"/>
        <w:rPr>
          <w:rFonts w:ascii="Segoe UI" w:eastAsia="Times New Roman" w:hAnsi="Segoe UI" w:cs="Segoe UI"/>
          <w:b/>
          <w:bCs/>
          <w:sz w:val="24"/>
          <w:szCs w:val="24"/>
          <w:lang w:eastAsia="en-GB"/>
        </w:rPr>
      </w:pPr>
      <w:r w:rsidRPr="00FB5618">
        <w:rPr>
          <w:rFonts w:ascii="Segoe UI" w:eastAsia="Times New Roman" w:hAnsi="Segoe UI" w:cs="Segoe UI"/>
          <w:b/>
          <w:bCs/>
          <w:sz w:val="24"/>
          <w:szCs w:val="24"/>
          <w:lang w:eastAsia="en-GB"/>
        </w:rPr>
        <w:t>5.2 Wraparound Care (Breakfast &amp; After</w:t>
      </w:r>
      <w:r w:rsidRPr="00FB5618">
        <w:rPr>
          <w:rFonts w:ascii="Segoe UI" w:eastAsia="Times New Roman" w:hAnsi="Segoe UI" w:cs="Segoe UI"/>
          <w:b/>
          <w:bCs/>
          <w:sz w:val="24"/>
          <w:szCs w:val="24"/>
          <w:lang w:eastAsia="en-GB"/>
        </w:rPr>
        <w:noBreakHyphen/>
        <w:t>School Club)</w:t>
      </w:r>
    </w:p>
    <w:p w14:paraId="43ABCC80" w14:textId="77777777" w:rsidR="00FB5618" w:rsidRPr="00FB5618" w:rsidRDefault="00FB5618" w:rsidP="00D1431F">
      <w:p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We ensure equal access by:</w:t>
      </w:r>
    </w:p>
    <w:p w14:paraId="30D1234B" w14:textId="77777777" w:rsidR="00FB5618" w:rsidRPr="00FB5618" w:rsidRDefault="00FB5618" w:rsidP="00D1431F">
      <w:pPr>
        <w:numPr>
          <w:ilvl w:val="0"/>
          <w:numId w:val="9"/>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Adapting mixed</w:t>
      </w:r>
      <w:r w:rsidRPr="00FB5618">
        <w:rPr>
          <w:rFonts w:ascii="Segoe UI" w:eastAsia="Times New Roman" w:hAnsi="Segoe UI" w:cs="Segoe UI"/>
          <w:sz w:val="24"/>
          <w:szCs w:val="24"/>
          <w:lang w:eastAsia="en-GB"/>
        </w:rPr>
        <w:noBreakHyphen/>
        <w:t>age activities</w:t>
      </w:r>
    </w:p>
    <w:p w14:paraId="6243B116" w14:textId="77777777" w:rsidR="00FB5618" w:rsidRPr="00FB5618" w:rsidRDefault="00FB5618" w:rsidP="00D1431F">
      <w:pPr>
        <w:numPr>
          <w:ilvl w:val="0"/>
          <w:numId w:val="9"/>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Providing consistent support during transitional times (e.g., school collection)</w:t>
      </w:r>
    </w:p>
    <w:p w14:paraId="59ED85B6" w14:textId="77777777" w:rsidR="00FB5618" w:rsidRPr="00FB5618" w:rsidRDefault="00FB5618" w:rsidP="00D1431F">
      <w:pPr>
        <w:numPr>
          <w:ilvl w:val="0"/>
          <w:numId w:val="9"/>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Working with schools to share relevant information</w:t>
      </w:r>
    </w:p>
    <w:p w14:paraId="082F8677" w14:textId="77777777" w:rsidR="00FB5618" w:rsidRPr="00FB5618" w:rsidRDefault="00FB5618" w:rsidP="00D1431F">
      <w:pPr>
        <w:numPr>
          <w:ilvl w:val="0"/>
          <w:numId w:val="9"/>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Making reasonable adjustments for children attending from a variety of settings</w:t>
      </w:r>
    </w:p>
    <w:p w14:paraId="22463390" w14:textId="77777777" w:rsidR="00FB5618" w:rsidRPr="00FB5618" w:rsidRDefault="00FB5618" w:rsidP="00D1431F">
      <w:pPr>
        <w:numPr>
          <w:ilvl w:val="0"/>
          <w:numId w:val="9"/>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Ensuring supervisors understand individual needs, routines, and communication styles</w:t>
      </w:r>
    </w:p>
    <w:p w14:paraId="7A34D4DB" w14:textId="77777777" w:rsidR="00FB5618" w:rsidRPr="00FB5618" w:rsidRDefault="00FB5618" w:rsidP="00D1431F">
      <w:pPr>
        <w:spacing w:after="0" w:line="300" w:lineRule="atLeast"/>
        <w:outlineLvl w:val="2"/>
        <w:rPr>
          <w:rFonts w:ascii="Segoe UI" w:eastAsia="Times New Roman" w:hAnsi="Segoe UI" w:cs="Segoe UI"/>
          <w:b/>
          <w:bCs/>
          <w:sz w:val="24"/>
          <w:szCs w:val="24"/>
          <w:lang w:eastAsia="en-GB"/>
        </w:rPr>
      </w:pPr>
      <w:r w:rsidRPr="00FB5618">
        <w:rPr>
          <w:rFonts w:ascii="Segoe UI" w:eastAsia="Times New Roman" w:hAnsi="Segoe UI" w:cs="Segoe UI"/>
          <w:b/>
          <w:bCs/>
          <w:sz w:val="24"/>
          <w:szCs w:val="24"/>
          <w:lang w:eastAsia="en-GB"/>
        </w:rPr>
        <w:t>5.3 Holiday Club</w:t>
      </w:r>
    </w:p>
    <w:p w14:paraId="57D6C294" w14:textId="77777777" w:rsidR="00FB5618" w:rsidRPr="00FB5618" w:rsidRDefault="00FB5618" w:rsidP="00D1431F">
      <w:p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We support inclusion during school holidays by:</w:t>
      </w:r>
    </w:p>
    <w:p w14:paraId="64F38CB1" w14:textId="77777777" w:rsidR="00FB5618" w:rsidRPr="00FB5618" w:rsidRDefault="00FB5618" w:rsidP="00D1431F">
      <w:pPr>
        <w:numPr>
          <w:ilvl w:val="0"/>
          <w:numId w:val="10"/>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Providing flexible, accessible activity options</w:t>
      </w:r>
    </w:p>
    <w:p w14:paraId="6E6955D6" w14:textId="77777777" w:rsidR="00FB5618" w:rsidRPr="00FB5618" w:rsidRDefault="00FB5618" w:rsidP="00D1431F">
      <w:pPr>
        <w:numPr>
          <w:ilvl w:val="0"/>
          <w:numId w:val="10"/>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Ensuring staff are aware of children’s ongoing needs</w:t>
      </w:r>
    </w:p>
    <w:p w14:paraId="5A0EF664" w14:textId="77777777" w:rsidR="00FB5618" w:rsidRPr="00FB5618" w:rsidRDefault="00FB5618" w:rsidP="00D1431F">
      <w:pPr>
        <w:numPr>
          <w:ilvl w:val="0"/>
          <w:numId w:val="10"/>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Adapting all-day routines to ensure regulation, comfort, and safety</w:t>
      </w:r>
    </w:p>
    <w:p w14:paraId="0B0F39B7" w14:textId="77777777" w:rsidR="00FB5618" w:rsidRPr="00FB5618" w:rsidRDefault="00FB5618" w:rsidP="00D1431F">
      <w:pPr>
        <w:numPr>
          <w:ilvl w:val="0"/>
          <w:numId w:val="10"/>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Offering adjusted play opportunities for children with SEND, sensory needs, or physical disabilities</w:t>
      </w:r>
    </w:p>
    <w:p w14:paraId="6225DDB9" w14:textId="77777777" w:rsidR="00FB5618" w:rsidRPr="00FB5618" w:rsidRDefault="00FB5618" w:rsidP="00D1431F">
      <w:pPr>
        <w:spacing w:after="0" w:line="300" w:lineRule="atLeast"/>
        <w:outlineLvl w:val="1"/>
        <w:rPr>
          <w:rFonts w:ascii="Segoe UI" w:eastAsia="Times New Roman" w:hAnsi="Segoe UI" w:cs="Segoe UI"/>
          <w:b/>
          <w:bCs/>
          <w:sz w:val="24"/>
          <w:szCs w:val="24"/>
          <w:lang w:eastAsia="en-GB"/>
        </w:rPr>
      </w:pPr>
      <w:r w:rsidRPr="00FB5618">
        <w:rPr>
          <w:rFonts w:ascii="Segoe UI" w:eastAsia="Times New Roman" w:hAnsi="Segoe UI" w:cs="Segoe UI"/>
          <w:b/>
          <w:bCs/>
          <w:sz w:val="24"/>
          <w:szCs w:val="24"/>
          <w:lang w:eastAsia="en-GB"/>
        </w:rPr>
        <w:t>6. Special Educational Needs &amp; Disabilities (SEND)</w:t>
      </w:r>
    </w:p>
    <w:p w14:paraId="61B7DD8B" w14:textId="77777777" w:rsidR="00FB5618" w:rsidRPr="00FB5618" w:rsidRDefault="00FB5618" w:rsidP="00D1431F">
      <w:p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We:</w:t>
      </w:r>
    </w:p>
    <w:p w14:paraId="65BB0771" w14:textId="77777777" w:rsidR="00FB5618" w:rsidRPr="00FB5618" w:rsidRDefault="00FB5618" w:rsidP="00D1431F">
      <w:pPr>
        <w:numPr>
          <w:ilvl w:val="0"/>
          <w:numId w:val="11"/>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Identify potential needs early through observation.</w:t>
      </w:r>
    </w:p>
    <w:p w14:paraId="5319741C" w14:textId="77777777" w:rsidR="00FB5618" w:rsidRPr="00FB5618" w:rsidRDefault="00FB5618" w:rsidP="00D1431F">
      <w:pPr>
        <w:numPr>
          <w:ilvl w:val="0"/>
          <w:numId w:val="11"/>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Speak with parents sensitively and confidentially.</w:t>
      </w:r>
    </w:p>
    <w:p w14:paraId="12882BE5" w14:textId="77777777" w:rsidR="00FB5618" w:rsidRPr="00FB5618" w:rsidRDefault="00FB5618" w:rsidP="00D1431F">
      <w:pPr>
        <w:numPr>
          <w:ilvl w:val="0"/>
          <w:numId w:val="11"/>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Work collaboratively with families and professionals.</w:t>
      </w:r>
    </w:p>
    <w:p w14:paraId="0D089BE1" w14:textId="77777777" w:rsidR="00FB5618" w:rsidRPr="00FB5618" w:rsidRDefault="00FB5618" w:rsidP="00D1431F">
      <w:pPr>
        <w:numPr>
          <w:ilvl w:val="0"/>
          <w:numId w:val="11"/>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Provide access to specialist equipment where needed.</w:t>
      </w:r>
    </w:p>
    <w:p w14:paraId="1E50B63F" w14:textId="77777777" w:rsidR="00FB5618" w:rsidRPr="00FB5618" w:rsidRDefault="00FB5618" w:rsidP="00D1431F">
      <w:pPr>
        <w:numPr>
          <w:ilvl w:val="0"/>
          <w:numId w:val="11"/>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Make reasonable adjustments to support participation.</w:t>
      </w:r>
    </w:p>
    <w:p w14:paraId="196C4882" w14:textId="77777777" w:rsidR="00FB5618" w:rsidRPr="00FB5618" w:rsidRDefault="00FB5618" w:rsidP="00D1431F">
      <w:pPr>
        <w:numPr>
          <w:ilvl w:val="0"/>
          <w:numId w:val="11"/>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Promote independence, wellbeing, and confidence for all children.</w:t>
      </w:r>
    </w:p>
    <w:p w14:paraId="6A2670DA" w14:textId="77777777" w:rsidR="00FB5618" w:rsidRPr="00FB5618" w:rsidRDefault="00FB5618" w:rsidP="00D1431F">
      <w:pPr>
        <w:numPr>
          <w:ilvl w:val="0"/>
          <w:numId w:val="11"/>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Maintain written records to support decision</w:t>
      </w:r>
      <w:r w:rsidRPr="00FB5618">
        <w:rPr>
          <w:rFonts w:ascii="Segoe UI" w:eastAsia="Times New Roman" w:hAnsi="Segoe UI" w:cs="Segoe UI"/>
          <w:sz w:val="24"/>
          <w:szCs w:val="24"/>
          <w:lang w:eastAsia="en-GB"/>
        </w:rPr>
        <w:noBreakHyphen/>
        <w:t>making.</w:t>
      </w:r>
    </w:p>
    <w:p w14:paraId="5FC43BED" w14:textId="77777777" w:rsidR="00FB5618" w:rsidRPr="00FB5618" w:rsidRDefault="00FB5618" w:rsidP="00D1431F">
      <w:pPr>
        <w:spacing w:after="0" w:line="300" w:lineRule="atLeast"/>
        <w:outlineLvl w:val="1"/>
        <w:rPr>
          <w:rFonts w:ascii="Segoe UI" w:eastAsia="Times New Roman" w:hAnsi="Segoe UI" w:cs="Segoe UI"/>
          <w:b/>
          <w:bCs/>
          <w:sz w:val="24"/>
          <w:szCs w:val="24"/>
          <w:lang w:eastAsia="en-GB"/>
        </w:rPr>
      </w:pPr>
      <w:r w:rsidRPr="00FB5618">
        <w:rPr>
          <w:rFonts w:ascii="Segoe UI" w:eastAsia="Times New Roman" w:hAnsi="Segoe UI" w:cs="Segoe UI"/>
          <w:b/>
          <w:bCs/>
          <w:sz w:val="24"/>
          <w:szCs w:val="24"/>
          <w:lang w:eastAsia="en-GB"/>
        </w:rPr>
        <w:t>7. Anti</w:t>
      </w:r>
      <w:r w:rsidRPr="00FB5618">
        <w:rPr>
          <w:rFonts w:ascii="Segoe UI" w:eastAsia="Times New Roman" w:hAnsi="Segoe UI" w:cs="Segoe UI"/>
          <w:b/>
          <w:bCs/>
          <w:sz w:val="24"/>
          <w:szCs w:val="24"/>
          <w:lang w:eastAsia="en-GB"/>
        </w:rPr>
        <w:noBreakHyphen/>
        <w:t>Discrimination &amp; Promoting Equality</w:t>
      </w:r>
    </w:p>
    <w:p w14:paraId="063BE00C" w14:textId="77777777" w:rsidR="00FB5618" w:rsidRPr="00FB5618" w:rsidRDefault="00FB5618" w:rsidP="00D1431F">
      <w:p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We ensure:</w:t>
      </w:r>
    </w:p>
    <w:p w14:paraId="420EE3E2" w14:textId="77777777" w:rsidR="00FB5618" w:rsidRPr="00FB5618" w:rsidRDefault="00FB5618" w:rsidP="00D1431F">
      <w:pPr>
        <w:numPr>
          <w:ilvl w:val="0"/>
          <w:numId w:val="12"/>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 xml:space="preserve">No child or family is discriminated against </w:t>
      </w:r>
      <w:proofErr w:type="gramStart"/>
      <w:r w:rsidRPr="00FB5618">
        <w:rPr>
          <w:rFonts w:ascii="Segoe UI" w:eastAsia="Times New Roman" w:hAnsi="Segoe UI" w:cs="Segoe UI"/>
          <w:sz w:val="24"/>
          <w:szCs w:val="24"/>
          <w:lang w:eastAsia="en-GB"/>
        </w:rPr>
        <w:t>on the basis of</w:t>
      </w:r>
      <w:proofErr w:type="gramEnd"/>
      <w:r w:rsidRPr="00FB5618">
        <w:rPr>
          <w:rFonts w:ascii="Segoe UI" w:eastAsia="Times New Roman" w:hAnsi="Segoe UI" w:cs="Segoe UI"/>
          <w:sz w:val="24"/>
          <w:szCs w:val="24"/>
          <w:lang w:eastAsia="en-GB"/>
        </w:rPr>
        <w:t xml:space="preserve"> disability, SEN, race, culture, religion, gender, family structure, or socioeconomic background.</w:t>
      </w:r>
    </w:p>
    <w:p w14:paraId="50491F6E" w14:textId="77777777" w:rsidR="00FB5618" w:rsidRPr="00FB5618" w:rsidRDefault="00FB5618" w:rsidP="00D1431F">
      <w:pPr>
        <w:numPr>
          <w:ilvl w:val="0"/>
          <w:numId w:val="12"/>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All toys, books, and resources reflect positive images of diverse families, cultures, careers, and abilities.</w:t>
      </w:r>
    </w:p>
    <w:p w14:paraId="20479FFF" w14:textId="77777777" w:rsidR="00FB5618" w:rsidRPr="00FB5618" w:rsidRDefault="00FB5618" w:rsidP="00D1431F">
      <w:pPr>
        <w:numPr>
          <w:ilvl w:val="0"/>
          <w:numId w:val="12"/>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Stereotypes are challenged, and respectful behaviour is modelled by staff.</w:t>
      </w:r>
    </w:p>
    <w:p w14:paraId="76D1B5BA" w14:textId="77777777" w:rsidR="00FB5618" w:rsidRPr="00FB5618" w:rsidRDefault="00FB5618" w:rsidP="00D1431F">
      <w:pPr>
        <w:numPr>
          <w:ilvl w:val="0"/>
          <w:numId w:val="12"/>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All children are encouraged to play with all toys and join all activities (with age or safety considerations where appropriate).</w:t>
      </w:r>
    </w:p>
    <w:p w14:paraId="66359455" w14:textId="77777777" w:rsidR="00FB5618" w:rsidRPr="00FB5618" w:rsidRDefault="00FB5618" w:rsidP="00D1431F">
      <w:pPr>
        <w:spacing w:after="0" w:line="300" w:lineRule="atLeast"/>
        <w:outlineLvl w:val="1"/>
        <w:rPr>
          <w:rFonts w:ascii="Segoe UI" w:eastAsia="Times New Roman" w:hAnsi="Segoe UI" w:cs="Segoe UI"/>
          <w:b/>
          <w:bCs/>
          <w:sz w:val="24"/>
          <w:szCs w:val="24"/>
          <w:lang w:eastAsia="en-GB"/>
        </w:rPr>
      </w:pPr>
      <w:r w:rsidRPr="00FB5618">
        <w:rPr>
          <w:rFonts w:ascii="Segoe UI" w:eastAsia="Times New Roman" w:hAnsi="Segoe UI" w:cs="Segoe UI"/>
          <w:b/>
          <w:bCs/>
          <w:sz w:val="24"/>
          <w:szCs w:val="24"/>
          <w:lang w:eastAsia="en-GB"/>
        </w:rPr>
        <w:t>8. Cultural Awareness &amp; Community Diversity</w:t>
      </w:r>
    </w:p>
    <w:p w14:paraId="30887325" w14:textId="77777777" w:rsidR="00FB5618" w:rsidRPr="00FB5618" w:rsidRDefault="00FB5618" w:rsidP="00D1431F">
      <w:p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We foster an inclusive cultural environment by:</w:t>
      </w:r>
    </w:p>
    <w:p w14:paraId="7DB62C5A" w14:textId="77777777" w:rsidR="00FB5618" w:rsidRPr="00FB5618" w:rsidRDefault="00FB5618" w:rsidP="00D1431F">
      <w:pPr>
        <w:numPr>
          <w:ilvl w:val="0"/>
          <w:numId w:val="13"/>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Sharing stories, festivals, traditions, and food from around the world.</w:t>
      </w:r>
    </w:p>
    <w:p w14:paraId="50D077B3" w14:textId="77777777" w:rsidR="00FB5618" w:rsidRPr="00FB5618" w:rsidRDefault="00FB5618" w:rsidP="00D1431F">
      <w:pPr>
        <w:numPr>
          <w:ilvl w:val="0"/>
          <w:numId w:val="13"/>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Providing resources such as multicultural dolls, utensils, dressing</w:t>
      </w:r>
      <w:r w:rsidRPr="00FB5618">
        <w:rPr>
          <w:rFonts w:ascii="Segoe UI" w:eastAsia="Times New Roman" w:hAnsi="Segoe UI" w:cs="Segoe UI"/>
          <w:sz w:val="24"/>
          <w:szCs w:val="24"/>
          <w:lang w:eastAsia="en-GB"/>
        </w:rPr>
        <w:noBreakHyphen/>
        <w:t>up clothes, and varied skin</w:t>
      </w:r>
      <w:r w:rsidRPr="00FB5618">
        <w:rPr>
          <w:rFonts w:ascii="Segoe UI" w:eastAsia="Times New Roman" w:hAnsi="Segoe UI" w:cs="Segoe UI"/>
          <w:sz w:val="24"/>
          <w:szCs w:val="24"/>
          <w:lang w:eastAsia="en-GB"/>
        </w:rPr>
        <w:noBreakHyphen/>
        <w:t>tone materials.</w:t>
      </w:r>
    </w:p>
    <w:p w14:paraId="688CE35E" w14:textId="77777777" w:rsidR="00FB5618" w:rsidRPr="00FB5618" w:rsidRDefault="00FB5618" w:rsidP="00D1431F">
      <w:pPr>
        <w:numPr>
          <w:ilvl w:val="0"/>
          <w:numId w:val="13"/>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Encouraging parents to share celebrations, artefacts, and family experiences with us.</w:t>
      </w:r>
    </w:p>
    <w:p w14:paraId="7FFB8914" w14:textId="77777777" w:rsidR="00FB5618" w:rsidRPr="00FB5618" w:rsidRDefault="00FB5618" w:rsidP="00D1431F">
      <w:pPr>
        <w:spacing w:after="0" w:line="300" w:lineRule="atLeast"/>
        <w:outlineLvl w:val="1"/>
        <w:rPr>
          <w:rFonts w:ascii="Segoe UI" w:eastAsia="Times New Roman" w:hAnsi="Segoe UI" w:cs="Segoe UI"/>
          <w:b/>
          <w:bCs/>
          <w:sz w:val="24"/>
          <w:szCs w:val="24"/>
          <w:lang w:eastAsia="en-GB"/>
        </w:rPr>
      </w:pPr>
      <w:r w:rsidRPr="00FB5618">
        <w:rPr>
          <w:rFonts w:ascii="Segoe UI" w:eastAsia="Times New Roman" w:hAnsi="Segoe UI" w:cs="Segoe UI"/>
          <w:b/>
          <w:bCs/>
          <w:sz w:val="24"/>
          <w:szCs w:val="24"/>
          <w:lang w:eastAsia="en-GB"/>
        </w:rPr>
        <w:lastRenderedPageBreak/>
        <w:t>9. Behaviour, Emotional Regulation &amp; Relationships</w:t>
      </w:r>
    </w:p>
    <w:p w14:paraId="6FC6AEBC" w14:textId="77777777" w:rsidR="00FB5618" w:rsidRPr="00FB5618" w:rsidRDefault="00FB5618" w:rsidP="00D1431F">
      <w:p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We:</w:t>
      </w:r>
    </w:p>
    <w:p w14:paraId="342A66D9" w14:textId="77777777" w:rsidR="00FB5618" w:rsidRPr="00FB5618" w:rsidRDefault="00FB5618" w:rsidP="00D1431F">
      <w:pPr>
        <w:numPr>
          <w:ilvl w:val="0"/>
          <w:numId w:val="14"/>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Use inclusive behaviour strategies that support emotional regulation.</w:t>
      </w:r>
    </w:p>
    <w:p w14:paraId="59B852BF" w14:textId="77777777" w:rsidR="00FB5618" w:rsidRPr="00FB5618" w:rsidRDefault="00FB5618" w:rsidP="00D1431F">
      <w:pPr>
        <w:numPr>
          <w:ilvl w:val="0"/>
          <w:numId w:val="14"/>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Tailor approaches for children with SEND or trauma</w:t>
      </w:r>
      <w:r w:rsidRPr="00FB5618">
        <w:rPr>
          <w:rFonts w:ascii="Segoe UI" w:eastAsia="Times New Roman" w:hAnsi="Segoe UI" w:cs="Segoe UI"/>
          <w:sz w:val="24"/>
          <w:szCs w:val="24"/>
          <w:lang w:eastAsia="en-GB"/>
        </w:rPr>
        <w:noBreakHyphen/>
        <w:t>informed needs.</w:t>
      </w:r>
    </w:p>
    <w:p w14:paraId="0F4B40E8" w14:textId="77777777" w:rsidR="00FB5618" w:rsidRPr="00FB5618" w:rsidRDefault="00FB5618" w:rsidP="00D1431F">
      <w:pPr>
        <w:numPr>
          <w:ilvl w:val="0"/>
          <w:numId w:val="14"/>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Maintain consistent expectations across Nursery, Wraparound, and Holiday Club.</w:t>
      </w:r>
    </w:p>
    <w:p w14:paraId="5505BDC0" w14:textId="77777777" w:rsidR="00FB5618" w:rsidRPr="00FB5618" w:rsidRDefault="00FB5618" w:rsidP="00D1431F">
      <w:pPr>
        <w:numPr>
          <w:ilvl w:val="0"/>
          <w:numId w:val="14"/>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Use restorative and relational methods rather than punitive ones.</w:t>
      </w:r>
    </w:p>
    <w:p w14:paraId="584D54CD" w14:textId="77777777" w:rsidR="00FB5618" w:rsidRPr="00FB5618" w:rsidRDefault="00FB5618" w:rsidP="00D1431F">
      <w:pPr>
        <w:spacing w:after="0" w:line="300" w:lineRule="atLeast"/>
        <w:outlineLvl w:val="1"/>
        <w:rPr>
          <w:rFonts w:ascii="Segoe UI" w:eastAsia="Times New Roman" w:hAnsi="Segoe UI" w:cs="Segoe UI"/>
          <w:b/>
          <w:bCs/>
          <w:sz w:val="24"/>
          <w:szCs w:val="24"/>
          <w:lang w:eastAsia="en-GB"/>
        </w:rPr>
      </w:pPr>
      <w:r w:rsidRPr="00FB5618">
        <w:rPr>
          <w:rFonts w:ascii="Segoe UI" w:eastAsia="Times New Roman" w:hAnsi="Segoe UI" w:cs="Segoe UI"/>
          <w:b/>
          <w:bCs/>
          <w:sz w:val="24"/>
          <w:szCs w:val="24"/>
          <w:lang w:eastAsia="en-GB"/>
        </w:rPr>
        <w:t>10. Communication &amp; Accessible Information</w:t>
      </w:r>
    </w:p>
    <w:p w14:paraId="29BB2573" w14:textId="77777777" w:rsidR="00FB5618" w:rsidRPr="00FB5618" w:rsidRDefault="00FB5618" w:rsidP="00D1431F">
      <w:p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We ensure:</w:t>
      </w:r>
    </w:p>
    <w:p w14:paraId="0B98729D" w14:textId="77777777" w:rsidR="00FB5618" w:rsidRPr="00FB5618" w:rsidRDefault="00FB5618" w:rsidP="00D1431F">
      <w:pPr>
        <w:numPr>
          <w:ilvl w:val="0"/>
          <w:numId w:val="15"/>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Information can be provided in alternative formats if requested.</w:t>
      </w:r>
    </w:p>
    <w:p w14:paraId="7271AF99" w14:textId="77777777" w:rsidR="00FB5618" w:rsidRPr="00FB5618" w:rsidRDefault="00FB5618" w:rsidP="00D1431F">
      <w:pPr>
        <w:numPr>
          <w:ilvl w:val="0"/>
          <w:numId w:val="15"/>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We work with interpreters or translation tools for families with English as an additional language.</w:t>
      </w:r>
    </w:p>
    <w:p w14:paraId="0E6A7420" w14:textId="77777777" w:rsidR="00FB5618" w:rsidRPr="00FB5618" w:rsidRDefault="00FB5618" w:rsidP="00D1431F">
      <w:pPr>
        <w:numPr>
          <w:ilvl w:val="0"/>
          <w:numId w:val="15"/>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Parents receive clear, respectful, inclusive communication.</w:t>
      </w:r>
    </w:p>
    <w:p w14:paraId="24F5A6B3" w14:textId="77777777" w:rsidR="00FB5618" w:rsidRPr="00FB5618" w:rsidRDefault="00FB5618" w:rsidP="00D1431F">
      <w:pPr>
        <w:spacing w:after="0" w:line="300" w:lineRule="atLeast"/>
        <w:outlineLvl w:val="1"/>
        <w:rPr>
          <w:rFonts w:ascii="Segoe UI" w:eastAsia="Times New Roman" w:hAnsi="Segoe UI" w:cs="Segoe UI"/>
          <w:b/>
          <w:bCs/>
          <w:sz w:val="24"/>
          <w:szCs w:val="24"/>
          <w:lang w:eastAsia="en-GB"/>
        </w:rPr>
      </w:pPr>
      <w:r w:rsidRPr="00FB5618">
        <w:rPr>
          <w:rFonts w:ascii="Segoe UI" w:eastAsia="Times New Roman" w:hAnsi="Segoe UI" w:cs="Segoe UI"/>
          <w:b/>
          <w:bCs/>
          <w:sz w:val="24"/>
          <w:szCs w:val="24"/>
          <w:lang w:eastAsia="en-GB"/>
        </w:rPr>
        <w:t>11. Fee Equality Statement</w:t>
      </w:r>
    </w:p>
    <w:p w14:paraId="7F08E7E8" w14:textId="77777777" w:rsidR="00FB5618" w:rsidRPr="00FB5618" w:rsidRDefault="00FB5618" w:rsidP="00D1431F">
      <w:p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(Short statement as requested)</w:t>
      </w:r>
    </w:p>
    <w:p w14:paraId="13B5A90B" w14:textId="77777777" w:rsidR="00FB5618" w:rsidRPr="00FB5618" w:rsidRDefault="00FB5618" w:rsidP="00D1431F">
      <w:p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 xml:space="preserve">Although we have a separate </w:t>
      </w:r>
      <w:r w:rsidRPr="00FB5618">
        <w:rPr>
          <w:rFonts w:ascii="Segoe UI" w:eastAsia="Times New Roman" w:hAnsi="Segoe UI" w:cs="Segoe UI"/>
          <w:b/>
          <w:bCs/>
          <w:sz w:val="24"/>
          <w:szCs w:val="24"/>
          <w:lang w:eastAsia="en-GB"/>
        </w:rPr>
        <w:t>Fees &amp; Consumables Policy</w:t>
      </w:r>
      <w:r w:rsidRPr="00FB5618">
        <w:rPr>
          <w:rFonts w:ascii="Segoe UI" w:eastAsia="Times New Roman" w:hAnsi="Segoe UI" w:cs="Segoe UI"/>
          <w:sz w:val="24"/>
          <w:szCs w:val="24"/>
          <w:lang w:eastAsia="en-GB"/>
        </w:rPr>
        <w:t>, we confirm that:</w:t>
      </w:r>
    </w:p>
    <w:p w14:paraId="3B22C4EB" w14:textId="77777777" w:rsidR="00FB5618" w:rsidRPr="00FB5618" w:rsidRDefault="00FB5618" w:rsidP="00D1431F">
      <w:pPr>
        <w:numPr>
          <w:ilvl w:val="0"/>
          <w:numId w:val="16"/>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No child will ever be excluded or treated less favourably due to their family’s financial circumstances.</w:t>
      </w:r>
    </w:p>
    <w:p w14:paraId="3FE92E82" w14:textId="77777777" w:rsidR="00FB5618" w:rsidRPr="00FB5618" w:rsidRDefault="00FB5618" w:rsidP="00D1431F">
      <w:pPr>
        <w:numPr>
          <w:ilvl w:val="0"/>
          <w:numId w:val="16"/>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Charges for wraparound or holiday provision are applied fairly and transparently.</w:t>
      </w:r>
    </w:p>
    <w:p w14:paraId="6FAA0179" w14:textId="77777777" w:rsidR="00FB5618" w:rsidRPr="00FB5618" w:rsidRDefault="00FB5618" w:rsidP="00D1431F">
      <w:pPr>
        <w:numPr>
          <w:ilvl w:val="0"/>
          <w:numId w:val="16"/>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Families accessing funded hours are treated equally and have full access to all opportunities offered within funded provision.</w:t>
      </w:r>
    </w:p>
    <w:p w14:paraId="68076D66" w14:textId="77777777" w:rsidR="00FB5618" w:rsidRPr="00FB5618" w:rsidRDefault="00FB5618" w:rsidP="00D1431F">
      <w:pPr>
        <w:numPr>
          <w:ilvl w:val="0"/>
          <w:numId w:val="16"/>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No additional charges will be a condition of accessing a funded place.</w:t>
      </w:r>
    </w:p>
    <w:p w14:paraId="7FFCD85D" w14:textId="77777777" w:rsidR="00FB5618" w:rsidRPr="00FB5618" w:rsidRDefault="00FB5618" w:rsidP="00D1431F">
      <w:pPr>
        <w:spacing w:after="0" w:line="300" w:lineRule="atLeast"/>
        <w:outlineLvl w:val="1"/>
        <w:rPr>
          <w:rFonts w:ascii="Segoe UI" w:eastAsia="Times New Roman" w:hAnsi="Segoe UI" w:cs="Segoe UI"/>
          <w:b/>
          <w:bCs/>
          <w:sz w:val="24"/>
          <w:szCs w:val="24"/>
          <w:lang w:eastAsia="en-GB"/>
        </w:rPr>
      </w:pPr>
      <w:r w:rsidRPr="00FB5618">
        <w:rPr>
          <w:rFonts w:ascii="Segoe UI" w:eastAsia="Times New Roman" w:hAnsi="Segoe UI" w:cs="Segoe UI"/>
          <w:b/>
          <w:bCs/>
          <w:sz w:val="24"/>
          <w:szCs w:val="24"/>
          <w:lang w:eastAsia="en-GB"/>
        </w:rPr>
        <w:t>12. Monitoring, Reviewing &amp; Evaluation</w:t>
      </w:r>
    </w:p>
    <w:p w14:paraId="220560B9" w14:textId="77777777" w:rsidR="00FB5618" w:rsidRPr="00FB5618" w:rsidRDefault="00FB5618" w:rsidP="00D1431F">
      <w:p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We continually monitor equality practice by:</w:t>
      </w:r>
    </w:p>
    <w:p w14:paraId="435C5347" w14:textId="77777777" w:rsidR="00FB5618" w:rsidRPr="00FB5618" w:rsidRDefault="00FB5618" w:rsidP="00D1431F">
      <w:pPr>
        <w:numPr>
          <w:ilvl w:val="0"/>
          <w:numId w:val="17"/>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Reviewing incidents, complaints, and feedback</w:t>
      </w:r>
    </w:p>
    <w:p w14:paraId="47F39BDD" w14:textId="77777777" w:rsidR="00FB5618" w:rsidRPr="00FB5618" w:rsidRDefault="00FB5618" w:rsidP="00D1431F">
      <w:pPr>
        <w:numPr>
          <w:ilvl w:val="0"/>
          <w:numId w:val="17"/>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Evaluating participation in activities</w:t>
      </w:r>
    </w:p>
    <w:p w14:paraId="67AF5BA7" w14:textId="77777777" w:rsidR="00FB5618" w:rsidRPr="00FB5618" w:rsidRDefault="00FB5618" w:rsidP="00D1431F">
      <w:pPr>
        <w:numPr>
          <w:ilvl w:val="0"/>
          <w:numId w:val="17"/>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Monitoring access and inclusion across all provisions</w:t>
      </w:r>
    </w:p>
    <w:p w14:paraId="4D5C04DC" w14:textId="77777777" w:rsidR="00FB5618" w:rsidRPr="00FB5618" w:rsidRDefault="00FB5618" w:rsidP="00D1431F">
      <w:pPr>
        <w:numPr>
          <w:ilvl w:val="0"/>
          <w:numId w:val="17"/>
        </w:num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Reviewing policies annually or sooner if legislation changes</w:t>
      </w:r>
    </w:p>
    <w:p w14:paraId="5E335B0A" w14:textId="77777777" w:rsidR="00FB5618" w:rsidRPr="00FB5618" w:rsidRDefault="00FB5618" w:rsidP="00D1431F">
      <w:p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Staff, parents, children, and external agencies may contribute to our evaluation process.</w:t>
      </w:r>
    </w:p>
    <w:p w14:paraId="733876C8" w14:textId="77777777" w:rsidR="00FB5618" w:rsidRPr="00FB5618" w:rsidRDefault="00FB5618" w:rsidP="00D1431F">
      <w:pPr>
        <w:spacing w:after="0" w:line="300" w:lineRule="atLeast"/>
        <w:outlineLvl w:val="1"/>
        <w:rPr>
          <w:rFonts w:ascii="Segoe UI" w:eastAsia="Times New Roman" w:hAnsi="Segoe UI" w:cs="Segoe UI"/>
          <w:b/>
          <w:bCs/>
          <w:sz w:val="24"/>
          <w:szCs w:val="24"/>
          <w:lang w:eastAsia="en-GB"/>
        </w:rPr>
      </w:pPr>
      <w:r w:rsidRPr="00FB5618">
        <w:rPr>
          <w:rFonts w:ascii="Segoe UI" w:eastAsia="Times New Roman" w:hAnsi="Segoe UI" w:cs="Segoe UI"/>
          <w:b/>
          <w:bCs/>
          <w:sz w:val="24"/>
          <w:szCs w:val="24"/>
          <w:lang w:eastAsia="en-GB"/>
        </w:rPr>
        <w:t>13. Concerns or Complaints</w:t>
      </w:r>
    </w:p>
    <w:p w14:paraId="5831C2ED" w14:textId="77777777" w:rsidR="00FB5618" w:rsidRPr="00D1431F" w:rsidRDefault="00FB5618" w:rsidP="00D1431F">
      <w:pPr>
        <w:spacing w:after="0" w:line="300" w:lineRule="atLeast"/>
        <w:rPr>
          <w:rFonts w:ascii="Segoe UI" w:eastAsia="Times New Roman" w:hAnsi="Segoe UI" w:cs="Segoe UI"/>
          <w:sz w:val="24"/>
          <w:szCs w:val="24"/>
          <w:lang w:eastAsia="en-GB"/>
        </w:rPr>
      </w:pPr>
      <w:r w:rsidRPr="00FB5618">
        <w:rPr>
          <w:rFonts w:ascii="Segoe UI" w:eastAsia="Times New Roman" w:hAnsi="Segoe UI" w:cs="Segoe UI"/>
          <w:sz w:val="24"/>
          <w:szCs w:val="24"/>
          <w:lang w:eastAsia="en-GB"/>
        </w:rPr>
        <w:t xml:space="preserve">Any concerns relating to fairness, equality, or discrimination should be raised using our </w:t>
      </w:r>
      <w:r w:rsidRPr="00FB5618">
        <w:rPr>
          <w:rFonts w:ascii="Segoe UI" w:eastAsia="Times New Roman" w:hAnsi="Segoe UI" w:cs="Segoe UI"/>
          <w:b/>
          <w:bCs/>
          <w:sz w:val="24"/>
          <w:szCs w:val="24"/>
          <w:lang w:eastAsia="en-GB"/>
        </w:rPr>
        <w:t>Complaints Policy</w:t>
      </w:r>
      <w:r w:rsidRPr="00FB5618">
        <w:rPr>
          <w:rFonts w:ascii="Segoe UI" w:eastAsia="Times New Roman" w:hAnsi="Segoe UI" w:cs="Segoe UI"/>
          <w:sz w:val="24"/>
          <w:szCs w:val="24"/>
          <w:lang w:eastAsia="en-GB"/>
        </w:rPr>
        <w:t>, where concerns will be taken seriously, handled sensitively, and reviewed promptly.</w:t>
      </w:r>
    </w:p>
    <w:p w14:paraId="7C6CBA9E" w14:textId="77777777" w:rsidR="00130DB3" w:rsidRPr="00D1431F" w:rsidRDefault="0094155F" w:rsidP="00D1431F">
      <w:pPr>
        <w:spacing w:after="0" w:line="300" w:lineRule="atLeast"/>
        <w:rPr>
          <w:rFonts w:ascii="Segoe UI" w:eastAsia="Times New Roman" w:hAnsi="Segoe UI" w:cs="Segoe UI"/>
          <w:b/>
          <w:bCs/>
          <w:sz w:val="24"/>
          <w:szCs w:val="24"/>
          <w:lang w:eastAsia="en-GB"/>
        </w:rPr>
      </w:pPr>
      <w:r w:rsidRPr="00D1431F">
        <w:rPr>
          <w:rFonts w:ascii="Segoe UI" w:eastAsia="Times New Roman" w:hAnsi="Segoe UI" w:cs="Segoe UI"/>
          <w:b/>
          <w:bCs/>
          <w:sz w:val="24"/>
          <w:szCs w:val="24"/>
          <w:lang w:eastAsia="en-GB"/>
        </w:rPr>
        <w:t>UPDATED</w:t>
      </w:r>
      <w:r w:rsidR="00405BA5" w:rsidRPr="00FB5618">
        <w:rPr>
          <w:rFonts w:ascii="Segoe UI" w:eastAsia="Times New Roman" w:hAnsi="Segoe UI" w:cs="Segoe UI"/>
          <w:b/>
          <w:bCs/>
          <w:sz w:val="24"/>
          <w:szCs w:val="24"/>
          <w:lang w:eastAsia="en-GB"/>
        </w:rPr>
        <w:t xml:space="preserve">: </w:t>
      </w:r>
      <w:r w:rsidRPr="00D1431F">
        <w:rPr>
          <w:rFonts w:ascii="Segoe UI" w:eastAsia="Times New Roman" w:hAnsi="Segoe UI" w:cs="Segoe UI"/>
          <w:b/>
          <w:bCs/>
          <w:sz w:val="24"/>
          <w:szCs w:val="24"/>
          <w:lang w:eastAsia="en-GB"/>
        </w:rPr>
        <w:t>February</w:t>
      </w:r>
      <w:r w:rsidR="00405BA5" w:rsidRPr="00FB5618">
        <w:rPr>
          <w:rFonts w:ascii="Segoe UI" w:eastAsia="Times New Roman" w:hAnsi="Segoe UI" w:cs="Segoe UI"/>
          <w:b/>
          <w:bCs/>
          <w:sz w:val="24"/>
          <w:szCs w:val="24"/>
          <w:lang w:eastAsia="en-GB"/>
        </w:rPr>
        <w:t xml:space="preserve"> 2026</w:t>
      </w:r>
    </w:p>
    <w:p w14:paraId="66952D50" w14:textId="778AA80B" w:rsidR="00405BA5" w:rsidRPr="00FB5618" w:rsidRDefault="00130DB3" w:rsidP="00D1431F">
      <w:pPr>
        <w:spacing w:after="0" w:line="300" w:lineRule="atLeast"/>
        <w:rPr>
          <w:rFonts w:ascii="Segoe UI" w:eastAsia="Times New Roman" w:hAnsi="Segoe UI" w:cs="Segoe UI"/>
          <w:b/>
          <w:bCs/>
          <w:sz w:val="24"/>
          <w:szCs w:val="24"/>
          <w:lang w:eastAsia="en-GB"/>
        </w:rPr>
      </w:pPr>
      <w:r w:rsidRPr="00D1431F">
        <w:rPr>
          <w:rFonts w:ascii="Segoe UI" w:eastAsia="Times New Roman" w:hAnsi="Segoe UI" w:cs="Segoe UI"/>
          <w:b/>
          <w:bCs/>
          <w:sz w:val="24"/>
          <w:szCs w:val="24"/>
          <w:lang w:eastAsia="en-GB"/>
        </w:rPr>
        <w:t>By: Hayley Ashorobi</w:t>
      </w:r>
      <w:r w:rsidR="00405BA5" w:rsidRPr="00FB5618">
        <w:rPr>
          <w:rFonts w:ascii="Segoe UI" w:eastAsia="Times New Roman" w:hAnsi="Segoe UI" w:cs="Segoe UI"/>
          <w:sz w:val="24"/>
          <w:szCs w:val="24"/>
          <w:lang w:eastAsia="en-GB"/>
        </w:rPr>
        <w:br/>
      </w:r>
      <w:r w:rsidR="00405BA5" w:rsidRPr="00FB5618">
        <w:rPr>
          <w:rFonts w:ascii="Segoe UI" w:eastAsia="Times New Roman" w:hAnsi="Segoe UI" w:cs="Segoe UI"/>
          <w:b/>
          <w:bCs/>
          <w:sz w:val="24"/>
          <w:szCs w:val="24"/>
          <w:lang w:eastAsia="en-GB"/>
        </w:rPr>
        <w:t xml:space="preserve">Next Review: </w:t>
      </w:r>
      <w:r w:rsidR="0094155F" w:rsidRPr="00D1431F">
        <w:rPr>
          <w:rFonts w:ascii="Segoe UI" w:eastAsia="Times New Roman" w:hAnsi="Segoe UI" w:cs="Segoe UI"/>
          <w:b/>
          <w:bCs/>
          <w:sz w:val="24"/>
          <w:szCs w:val="24"/>
          <w:lang w:eastAsia="en-GB"/>
        </w:rPr>
        <w:t>February</w:t>
      </w:r>
      <w:r w:rsidR="00405BA5" w:rsidRPr="00FB5618">
        <w:rPr>
          <w:rFonts w:ascii="Segoe UI" w:eastAsia="Times New Roman" w:hAnsi="Segoe UI" w:cs="Segoe UI"/>
          <w:b/>
          <w:bCs/>
          <w:sz w:val="24"/>
          <w:szCs w:val="24"/>
          <w:lang w:eastAsia="en-GB"/>
        </w:rPr>
        <w:t xml:space="preserve"> 2027</w:t>
      </w:r>
    </w:p>
    <w:p w14:paraId="0DAA42D6" w14:textId="3DF03B61" w:rsidR="00F560F5" w:rsidRPr="00735299" w:rsidRDefault="00F560F5" w:rsidP="00735299">
      <w:pPr>
        <w:spacing w:after="0"/>
        <w:rPr>
          <w:noProof/>
          <w:sz w:val="32"/>
          <w:szCs w:val="32"/>
        </w:rPr>
      </w:pPr>
    </w:p>
    <w:sectPr w:rsidR="00F560F5" w:rsidRPr="00735299" w:rsidSect="007352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313E"/>
    <w:multiLevelType w:val="multilevel"/>
    <w:tmpl w:val="8750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10CE5"/>
    <w:multiLevelType w:val="multilevel"/>
    <w:tmpl w:val="BD50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050E3"/>
    <w:multiLevelType w:val="multilevel"/>
    <w:tmpl w:val="A920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6794C"/>
    <w:multiLevelType w:val="multilevel"/>
    <w:tmpl w:val="448C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241B6"/>
    <w:multiLevelType w:val="multilevel"/>
    <w:tmpl w:val="5120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B1EA8"/>
    <w:multiLevelType w:val="multilevel"/>
    <w:tmpl w:val="B0C6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60571"/>
    <w:multiLevelType w:val="multilevel"/>
    <w:tmpl w:val="E42C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E7715"/>
    <w:multiLevelType w:val="multilevel"/>
    <w:tmpl w:val="82AC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42D7B"/>
    <w:multiLevelType w:val="multilevel"/>
    <w:tmpl w:val="0DCC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67A49"/>
    <w:multiLevelType w:val="multilevel"/>
    <w:tmpl w:val="3CF8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AE6841"/>
    <w:multiLevelType w:val="multilevel"/>
    <w:tmpl w:val="C95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E0EBD"/>
    <w:multiLevelType w:val="multilevel"/>
    <w:tmpl w:val="55D8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E66ECB"/>
    <w:multiLevelType w:val="multilevel"/>
    <w:tmpl w:val="87A2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0D69C7"/>
    <w:multiLevelType w:val="multilevel"/>
    <w:tmpl w:val="A974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DD171D"/>
    <w:multiLevelType w:val="multilevel"/>
    <w:tmpl w:val="D268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FA21EC"/>
    <w:multiLevelType w:val="multilevel"/>
    <w:tmpl w:val="0EBE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B10624"/>
    <w:multiLevelType w:val="multilevel"/>
    <w:tmpl w:val="67B8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355540">
    <w:abstractNumId w:val="11"/>
  </w:num>
  <w:num w:numId="2" w16cid:durableId="1478956756">
    <w:abstractNumId w:val="6"/>
  </w:num>
  <w:num w:numId="3" w16cid:durableId="1427193719">
    <w:abstractNumId w:val="2"/>
  </w:num>
  <w:num w:numId="4" w16cid:durableId="1432160879">
    <w:abstractNumId w:val="1"/>
  </w:num>
  <w:num w:numId="5" w16cid:durableId="994575064">
    <w:abstractNumId w:val="0"/>
  </w:num>
  <w:num w:numId="6" w16cid:durableId="1450977782">
    <w:abstractNumId w:val="12"/>
  </w:num>
  <w:num w:numId="7" w16cid:durableId="2041737280">
    <w:abstractNumId w:val="5"/>
  </w:num>
  <w:num w:numId="8" w16cid:durableId="1797874874">
    <w:abstractNumId w:val="9"/>
  </w:num>
  <w:num w:numId="9" w16cid:durableId="1961642928">
    <w:abstractNumId w:val="3"/>
  </w:num>
  <w:num w:numId="10" w16cid:durableId="490952866">
    <w:abstractNumId w:val="16"/>
  </w:num>
  <w:num w:numId="11" w16cid:durableId="325985124">
    <w:abstractNumId w:val="4"/>
  </w:num>
  <w:num w:numId="12" w16cid:durableId="983775315">
    <w:abstractNumId w:val="14"/>
  </w:num>
  <w:num w:numId="13" w16cid:durableId="249431258">
    <w:abstractNumId w:val="7"/>
  </w:num>
  <w:num w:numId="14" w16cid:durableId="758797665">
    <w:abstractNumId w:val="13"/>
  </w:num>
  <w:num w:numId="15" w16cid:durableId="1553031844">
    <w:abstractNumId w:val="10"/>
  </w:num>
  <w:num w:numId="16" w16cid:durableId="112943287">
    <w:abstractNumId w:val="15"/>
  </w:num>
  <w:num w:numId="17" w16cid:durableId="4756140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99"/>
    <w:rsid w:val="000E2BDB"/>
    <w:rsid w:val="000F2377"/>
    <w:rsid w:val="00130DB3"/>
    <w:rsid w:val="00200040"/>
    <w:rsid w:val="002661BC"/>
    <w:rsid w:val="00335496"/>
    <w:rsid w:val="003C158E"/>
    <w:rsid w:val="00405BA5"/>
    <w:rsid w:val="004239CF"/>
    <w:rsid w:val="00430E91"/>
    <w:rsid w:val="004675F3"/>
    <w:rsid w:val="004B1ED3"/>
    <w:rsid w:val="004F02CF"/>
    <w:rsid w:val="006A6438"/>
    <w:rsid w:val="006F782B"/>
    <w:rsid w:val="00716F5B"/>
    <w:rsid w:val="00735299"/>
    <w:rsid w:val="0075120C"/>
    <w:rsid w:val="00792BAD"/>
    <w:rsid w:val="007A1EAC"/>
    <w:rsid w:val="00806EDA"/>
    <w:rsid w:val="00835A94"/>
    <w:rsid w:val="0089186D"/>
    <w:rsid w:val="008A3518"/>
    <w:rsid w:val="008B2E48"/>
    <w:rsid w:val="0094155F"/>
    <w:rsid w:val="009565E2"/>
    <w:rsid w:val="00A025B3"/>
    <w:rsid w:val="00AC54DC"/>
    <w:rsid w:val="00AD177D"/>
    <w:rsid w:val="00C35572"/>
    <w:rsid w:val="00C64118"/>
    <w:rsid w:val="00D1431F"/>
    <w:rsid w:val="00E05050"/>
    <w:rsid w:val="00E73F3A"/>
    <w:rsid w:val="00F560F5"/>
    <w:rsid w:val="00FA01AE"/>
    <w:rsid w:val="00FB5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FE56"/>
  <w15:chartTrackingRefBased/>
  <w15:docId w15:val="{6543FBFE-BC1E-45D1-B153-486866B1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856</Words>
  <Characters>5610</Characters>
  <Application>Microsoft Office Word</Application>
  <DocSecurity>0</DocSecurity>
  <Lines>129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25</cp:revision>
  <dcterms:created xsi:type="dcterms:W3CDTF">2022-09-16T13:41:00Z</dcterms:created>
  <dcterms:modified xsi:type="dcterms:W3CDTF">2026-02-12T08:25:00Z</dcterms:modified>
</cp:coreProperties>
</file>